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CF0" w:rsidRPr="007479AA" w:rsidRDefault="00B21CF0" w:rsidP="00B21CF0">
      <w:pPr>
        <w:shd w:val="clear" w:color="auto" w:fill="FFFFFF"/>
        <w:ind w:left="1134" w:right="1134"/>
        <w:jc w:val="center"/>
        <w:rPr>
          <w:rFonts w:eastAsia="Times New Roman" w:cs="Times New Roman"/>
          <w:b/>
          <w:bCs/>
          <w:szCs w:val="28"/>
          <w:lang w:val="ky-KG" w:eastAsia="ru-RU"/>
        </w:rPr>
      </w:pPr>
      <w:bookmarkStart w:id="0" w:name="_GoBack"/>
      <w:bookmarkEnd w:id="0"/>
      <w:r w:rsidRPr="007479AA">
        <w:rPr>
          <w:rFonts w:eastAsia="Times New Roman" w:cs="Times New Roman"/>
          <w:b/>
          <w:bCs/>
          <w:szCs w:val="28"/>
          <w:lang w:val="ky-KG" w:eastAsia="ru-RU"/>
        </w:rPr>
        <w:t xml:space="preserve">«Жарнама </w:t>
      </w:r>
      <w:r w:rsidR="00BB45AB">
        <w:rPr>
          <w:rFonts w:eastAsia="Times New Roman" w:cs="Times New Roman"/>
          <w:b/>
          <w:bCs/>
          <w:szCs w:val="28"/>
          <w:lang w:val="ky-KG" w:eastAsia="ru-RU"/>
        </w:rPr>
        <w:t>чөйрөсүндөгү</w:t>
      </w:r>
      <w:r w:rsidR="00BB45AB" w:rsidRPr="007479AA">
        <w:rPr>
          <w:rFonts w:eastAsia="Times New Roman" w:cs="Times New Roman"/>
          <w:b/>
          <w:bCs/>
          <w:szCs w:val="28"/>
          <w:lang w:val="ky-KG" w:eastAsia="ru-RU"/>
        </w:rPr>
        <w:t xml:space="preserve"> </w:t>
      </w:r>
      <w:r w:rsidRPr="007479AA">
        <w:rPr>
          <w:rFonts w:eastAsia="Times New Roman" w:cs="Times New Roman"/>
          <w:b/>
          <w:bCs/>
          <w:szCs w:val="28"/>
          <w:lang w:val="ky-KG" w:eastAsia="ru-RU"/>
        </w:rPr>
        <w:t>айрым мыйзам актыларына өзгөртүүлөрдү киргизүү жөнүндө» Кыргыз Республикасынын Мыйзамынын долбооруна</w:t>
      </w:r>
    </w:p>
    <w:p w:rsidR="00B21CF0" w:rsidRPr="007479AA" w:rsidRDefault="00B21CF0" w:rsidP="00B21CF0">
      <w:pPr>
        <w:shd w:val="clear" w:color="auto" w:fill="FFFFFF"/>
        <w:ind w:left="1134" w:right="1134"/>
        <w:jc w:val="center"/>
        <w:rPr>
          <w:rFonts w:eastAsia="Times New Roman" w:cs="Times New Roman"/>
          <w:b/>
          <w:bCs/>
          <w:szCs w:val="28"/>
          <w:lang w:val="ky-KG" w:eastAsia="ru-RU"/>
        </w:rPr>
      </w:pPr>
      <w:r w:rsidRPr="007479AA">
        <w:rPr>
          <w:rFonts w:eastAsia="Times New Roman" w:cs="Times New Roman"/>
          <w:b/>
          <w:bCs/>
          <w:szCs w:val="28"/>
          <w:lang w:val="ky-KG" w:eastAsia="ru-RU"/>
        </w:rPr>
        <w:t>САЛЫШТЫРМА-ТАБЛИЦА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7280"/>
      </w:tblGrid>
      <w:tr w:rsidR="00B21CF0" w:rsidRPr="007479AA" w:rsidTr="00E806CF">
        <w:tc>
          <w:tcPr>
            <w:tcW w:w="7393" w:type="dxa"/>
            <w:tcBorders>
              <w:top w:val="single" w:sz="4" w:space="0" w:color="000000"/>
              <w:left w:val="single" w:sz="4" w:space="0" w:color="000000"/>
              <w:bottom w:val="single" w:sz="4" w:space="0" w:color="000000"/>
              <w:right w:val="single" w:sz="4" w:space="0" w:color="000000"/>
            </w:tcBorders>
            <w:shd w:val="clear" w:color="auto" w:fill="auto"/>
            <w:hideMark/>
          </w:tcPr>
          <w:p w:rsidR="00B21CF0" w:rsidRPr="007479AA" w:rsidRDefault="00B21CF0" w:rsidP="00E806CF">
            <w:pPr>
              <w:jc w:val="center"/>
              <w:rPr>
                <w:rFonts w:eastAsia="Calibri" w:cs="Times New Roman"/>
                <w:b/>
                <w:sz w:val="24"/>
                <w:szCs w:val="24"/>
                <w:lang w:val="ky-KG"/>
              </w:rPr>
            </w:pPr>
            <w:r w:rsidRPr="007479AA">
              <w:rPr>
                <w:rFonts w:eastAsia="Calibri" w:cs="Times New Roman"/>
                <w:b/>
                <w:sz w:val="24"/>
                <w:szCs w:val="24"/>
                <w:lang w:val="ky-KG"/>
              </w:rPr>
              <w:t>Колдонуудагы редакция</w:t>
            </w:r>
          </w:p>
        </w:tc>
        <w:tc>
          <w:tcPr>
            <w:tcW w:w="7393" w:type="dxa"/>
            <w:tcBorders>
              <w:top w:val="single" w:sz="4" w:space="0" w:color="000000"/>
              <w:left w:val="single" w:sz="4" w:space="0" w:color="000000"/>
              <w:bottom w:val="single" w:sz="4" w:space="0" w:color="000000"/>
              <w:right w:val="single" w:sz="4" w:space="0" w:color="000000"/>
            </w:tcBorders>
            <w:shd w:val="clear" w:color="auto" w:fill="auto"/>
            <w:hideMark/>
          </w:tcPr>
          <w:p w:rsidR="00B21CF0" w:rsidRPr="007479AA" w:rsidRDefault="00B21CF0" w:rsidP="00E806CF">
            <w:pPr>
              <w:jc w:val="center"/>
              <w:rPr>
                <w:rFonts w:eastAsia="Calibri" w:cs="Times New Roman"/>
                <w:b/>
                <w:sz w:val="24"/>
                <w:szCs w:val="24"/>
                <w:lang w:val="ky-KG"/>
              </w:rPr>
            </w:pPr>
            <w:r w:rsidRPr="007479AA">
              <w:rPr>
                <w:rFonts w:eastAsia="Calibri" w:cs="Times New Roman"/>
                <w:b/>
                <w:sz w:val="24"/>
                <w:szCs w:val="24"/>
                <w:lang w:val="ky-KG"/>
              </w:rPr>
              <w:t>Сунушталган редакция</w:t>
            </w:r>
          </w:p>
        </w:tc>
      </w:tr>
      <w:tr w:rsidR="00B21CF0" w:rsidRPr="007479AA" w:rsidTr="00E806CF">
        <w:tc>
          <w:tcPr>
            <w:tcW w:w="1478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B21CF0" w:rsidRPr="007479AA" w:rsidRDefault="00B21CF0" w:rsidP="00E806CF">
            <w:pPr>
              <w:jc w:val="center"/>
              <w:rPr>
                <w:rFonts w:eastAsia="Calibri" w:cs="Times New Roman"/>
                <w:i/>
                <w:sz w:val="24"/>
                <w:szCs w:val="24"/>
                <w:lang w:val="ky-KG"/>
              </w:rPr>
            </w:pPr>
            <w:r w:rsidRPr="007479AA">
              <w:rPr>
                <w:rFonts w:eastAsia="Calibri" w:cs="Times New Roman"/>
                <w:i/>
                <w:sz w:val="24"/>
                <w:szCs w:val="24"/>
                <w:lang w:val="ky-KG"/>
              </w:rPr>
              <w:t>Кыргыз Республикасынын Укук бузуулар жөнүндө кодекси</w:t>
            </w:r>
          </w:p>
        </w:tc>
      </w:tr>
      <w:tr w:rsidR="00B21CF0" w:rsidRPr="007055C7" w:rsidTr="00E806CF">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B21CF0" w:rsidRPr="007479AA" w:rsidRDefault="00B21CF0" w:rsidP="00E806CF">
            <w:pPr>
              <w:shd w:val="clear" w:color="auto" w:fill="FFFFFF"/>
              <w:ind w:firstLine="567"/>
              <w:jc w:val="both"/>
              <w:rPr>
                <w:rFonts w:eastAsia="Times New Roman" w:cs="Times New Roman"/>
                <w:b/>
                <w:bCs/>
                <w:color w:val="000000"/>
                <w:sz w:val="24"/>
                <w:szCs w:val="24"/>
                <w:lang w:val="ky-KG" w:eastAsia="ru-RU"/>
              </w:rPr>
            </w:pPr>
            <w:r w:rsidRPr="007479AA">
              <w:rPr>
                <w:rFonts w:eastAsia="Times New Roman" w:cs="Times New Roman"/>
                <w:b/>
                <w:bCs/>
                <w:color w:val="000000"/>
                <w:sz w:val="24"/>
                <w:szCs w:val="24"/>
                <w:lang w:val="ky-KG" w:eastAsia="ru-RU"/>
              </w:rPr>
              <w:t xml:space="preserve">107-берене. </w:t>
            </w:r>
            <w:r w:rsidRPr="007479AA">
              <w:rPr>
                <w:rFonts w:eastAsia="Times New Roman" w:cs="Times New Roman"/>
                <w:b/>
                <w:bCs/>
                <w:strike/>
                <w:color w:val="000000"/>
                <w:sz w:val="24"/>
                <w:szCs w:val="24"/>
                <w:lang w:val="ky-KG" w:eastAsia="ru-RU"/>
              </w:rPr>
              <w:t>Уят сөздөрдү камтыган тексттерди пайдалануу</w:t>
            </w:r>
            <w:r w:rsidRPr="007479AA">
              <w:rPr>
                <w:rFonts w:eastAsia="Times New Roman" w:cs="Times New Roman"/>
                <w:b/>
                <w:bCs/>
                <w:color w:val="000000"/>
                <w:sz w:val="24"/>
                <w:szCs w:val="24"/>
                <w:lang w:val="ky-KG" w:eastAsia="ru-RU"/>
              </w:rPr>
              <w:t>, ошондой эле маалыматтык билдирүүлөрдү аларды жайгаштыруу үчүн белгиленбеген жерлерде чаптоо, илүү</w:t>
            </w: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 xml:space="preserve">1. </w:t>
            </w:r>
            <w:r w:rsidRPr="007479AA">
              <w:rPr>
                <w:rFonts w:eastAsia="Times New Roman" w:cs="Times New Roman"/>
                <w:strike/>
                <w:color w:val="000000"/>
                <w:sz w:val="24"/>
                <w:szCs w:val="24"/>
                <w:lang w:val="ky-KG" w:eastAsia="ru-RU"/>
              </w:rPr>
              <w:t>Уят сөздөрдү камтыган тексттер менен</w:t>
            </w:r>
            <w:r w:rsidRPr="007479AA">
              <w:rPr>
                <w:rFonts w:eastAsia="Times New Roman" w:cs="Times New Roman"/>
                <w:color w:val="000000"/>
                <w:sz w:val="24"/>
                <w:szCs w:val="24"/>
                <w:lang w:val="ky-KG" w:eastAsia="ru-RU"/>
              </w:rPr>
              <w:t xml:space="preserve"> көрнөктөрдү, кулактандырууларды, прейскуранттарды жана башка көрсөтмө маалыматты юридикалык жана жеке жактардын имараттарында жайгаштыруу, –</w:t>
            </w: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эскертүүгө алып келет.</w:t>
            </w: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 xml:space="preserve">2. Ушул берененин 1-бөлүгүндө каралган аракет эскертүү берилгенден кийин </w:t>
            </w:r>
            <w:r w:rsidRPr="00071E01">
              <w:rPr>
                <w:rFonts w:eastAsia="Times New Roman" w:cs="Times New Roman"/>
                <w:color w:val="000000"/>
                <w:sz w:val="24"/>
                <w:szCs w:val="24"/>
                <w:lang w:val="ky-KG" w:eastAsia="ru-RU"/>
              </w:rPr>
              <w:t>бир айдын</w:t>
            </w:r>
            <w:r w:rsidRPr="007479AA">
              <w:rPr>
                <w:rFonts w:eastAsia="Times New Roman" w:cs="Times New Roman"/>
                <w:color w:val="000000"/>
                <w:sz w:val="24"/>
                <w:szCs w:val="24"/>
                <w:lang w:val="ky-KG" w:eastAsia="ru-RU"/>
              </w:rPr>
              <w:t xml:space="preserve"> ичинде оңдолбосо же </w:t>
            </w:r>
            <w:r w:rsidRPr="007479AA">
              <w:rPr>
                <w:rFonts w:eastAsia="Times New Roman" w:cs="Times New Roman"/>
                <w:strike/>
                <w:color w:val="000000"/>
                <w:sz w:val="24"/>
                <w:szCs w:val="24"/>
                <w:lang w:val="ky-KG" w:eastAsia="ru-RU"/>
              </w:rPr>
              <w:t>алты</w:t>
            </w:r>
            <w:r w:rsidRPr="007479AA">
              <w:rPr>
                <w:rFonts w:eastAsia="Times New Roman" w:cs="Times New Roman"/>
                <w:color w:val="000000"/>
                <w:sz w:val="24"/>
                <w:szCs w:val="24"/>
                <w:lang w:val="ky-KG" w:eastAsia="ru-RU"/>
              </w:rPr>
              <w:t xml:space="preserve"> айдын ичинде кайталанып жасалса, –</w:t>
            </w: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жеке жактарга 10 эсептик көрсөткүч өлчөмүндө, юридикалык жактарга 50 эсептик көрсөткүч өлчөмүндө айып пул салууга алып келет.</w:t>
            </w: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 xml:space="preserve">3. Шаардык, айылдык калктуу конуштарда </w:t>
            </w:r>
            <w:r w:rsidRPr="007479AA">
              <w:rPr>
                <w:rFonts w:eastAsia="Times New Roman" w:cs="Times New Roman"/>
                <w:strike/>
                <w:color w:val="000000"/>
                <w:sz w:val="24"/>
                <w:szCs w:val="24"/>
                <w:lang w:val="ky-KG" w:eastAsia="ru-RU"/>
              </w:rPr>
              <w:t>уят сөздөрдү камтыган</w:t>
            </w:r>
            <w:r w:rsidRPr="007479AA">
              <w:rPr>
                <w:rFonts w:eastAsia="Times New Roman" w:cs="Times New Roman"/>
                <w:color w:val="000000"/>
                <w:sz w:val="24"/>
                <w:szCs w:val="24"/>
                <w:lang w:val="ky-KG" w:eastAsia="ru-RU"/>
              </w:rPr>
              <w:t xml:space="preserve"> сырткы жарнаманы жайгаштыруу, ошондой эле кулактандырууларды, баракчаларды, плакаттарды жана башка маалыматтык билдирүүлөрдү аларды жайгаштыруу үчүн белгиленбеген жерлерде чаптоо, илүү –</w:t>
            </w:r>
          </w:p>
          <w:p w:rsidR="00B21CF0" w:rsidRPr="007479AA" w:rsidRDefault="00B21CF0" w:rsidP="00E806CF">
            <w:pPr>
              <w:shd w:val="clear" w:color="auto" w:fill="FFFFFF"/>
              <w:ind w:firstLine="567"/>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жеке жактарга 10 эсептик көрсөткүч өлчөмүндө, юридикалык жактарга 50 эсептик көрсөткүч өлчөмүндө айып пул салууга алып келет.</w:t>
            </w:r>
          </w:p>
          <w:p w:rsidR="00B21CF0" w:rsidRPr="007479AA" w:rsidRDefault="00B21CF0" w:rsidP="00E806CF">
            <w:pPr>
              <w:contextualSpacing/>
              <w:rPr>
                <w:rFonts w:eastAsia="Calibri" w:cs="Times New Roman"/>
                <w:b/>
                <w:sz w:val="24"/>
                <w:szCs w:val="24"/>
                <w:lang w:val="ky-KG"/>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bookmarkStart w:id="1" w:name="st_107"/>
            <w:r w:rsidRPr="007479AA">
              <w:rPr>
                <w:rFonts w:eastAsia="Times New Roman" w:cs="Times New Roman"/>
                <w:b/>
                <w:bCs/>
                <w:color w:val="000000"/>
                <w:sz w:val="24"/>
                <w:szCs w:val="24"/>
                <w:lang w:val="ky-KG" w:eastAsia="ru-RU"/>
              </w:rPr>
              <w:t xml:space="preserve">107-берене. Тексттери </w:t>
            </w:r>
            <w:r w:rsidR="001F3F9D">
              <w:rPr>
                <w:rFonts w:eastAsia="Times New Roman" w:cs="Times New Roman"/>
                <w:b/>
                <w:bCs/>
                <w:color w:val="000000"/>
                <w:sz w:val="24"/>
                <w:szCs w:val="24"/>
                <w:lang w:val="ky-KG" w:eastAsia="ru-RU"/>
              </w:rPr>
              <w:t>адабий т</w:t>
            </w:r>
            <w:r w:rsidRPr="007479AA">
              <w:rPr>
                <w:rFonts w:eastAsia="Times New Roman" w:cs="Times New Roman"/>
                <w:b/>
                <w:bCs/>
                <w:color w:val="000000"/>
                <w:sz w:val="24"/>
                <w:szCs w:val="24"/>
                <w:lang w:val="ky-KG" w:eastAsia="ru-RU"/>
              </w:rPr>
              <w:t>илдин ченемдерине ылайык келбеген жарнаманы жана көрсөтмө маалыматты жайгаштыруу, ошондой эле маалыматтык билдирүүлөрдү аларды жайгаштыруу үчүн белгиленбеген жерлерде чаптоо, илүү</w:t>
            </w:r>
            <w:bookmarkEnd w:id="1"/>
          </w:p>
          <w:p w:rsidR="00B21CF0" w:rsidRPr="007479AA" w:rsidRDefault="00B21CF0" w:rsidP="00E806CF">
            <w:pPr>
              <w:shd w:val="clear" w:color="auto" w:fill="FFFFFF"/>
              <w:ind w:firstLine="545"/>
              <w:jc w:val="both"/>
              <w:rPr>
                <w:rFonts w:eastAsia="Times New Roman" w:cs="Times New Roman"/>
                <w:color w:val="000000"/>
                <w:sz w:val="24"/>
                <w:szCs w:val="24"/>
                <w:lang w:val="ky-KG" w:eastAsia="ru-RU"/>
              </w:rPr>
            </w:pPr>
          </w:p>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 xml:space="preserve">1. </w:t>
            </w:r>
            <w:r w:rsidRPr="007479AA">
              <w:rPr>
                <w:rFonts w:eastAsia="Times New Roman" w:cs="Times New Roman"/>
                <w:b/>
                <w:bCs/>
                <w:color w:val="000000"/>
                <w:sz w:val="24"/>
                <w:szCs w:val="24"/>
                <w:lang w:val="ky-KG" w:eastAsia="ru-RU"/>
              </w:rPr>
              <w:t xml:space="preserve">Тексттери </w:t>
            </w:r>
            <w:r w:rsidR="00BF0397">
              <w:rPr>
                <w:rFonts w:eastAsia="Times New Roman" w:cs="Times New Roman"/>
                <w:b/>
                <w:bCs/>
                <w:color w:val="000000"/>
                <w:sz w:val="24"/>
                <w:szCs w:val="24"/>
                <w:lang w:val="ky-KG" w:eastAsia="ru-RU"/>
              </w:rPr>
              <w:t xml:space="preserve">адабий </w:t>
            </w:r>
            <w:r w:rsidRPr="007479AA">
              <w:rPr>
                <w:rFonts w:eastAsia="Times New Roman" w:cs="Times New Roman"/>
                <w:b/>
                <w:bCs/>
                <w:color w:val="000000"/>
                <w:sz w:val="24"/>
                <w:szCs w:val="24"/>
                <w:lang w:val="ky-KG" w:eastAsia="ru-RU"/>
              </w:rPr>
              <w:t>тилдин ченемдерине ылайык келбеген</w:t>
            </w:r>
            <w:r w:rsidRPr="007479AA">
              <w:rPr>
                <w:rFonts w:eastAsia="Times New Roman" w:cs="Times New Roman"/>
                <w:color w:val="000000"/>
                <w:sz w:val="24"/>
                <w:szCs w:val="24"/>
                <w:lang w:val="ky-KG" w:eastAsia="ru-RU"/>
              </w:rPr>
              <w:t xml:space="preserve"> көрнөктөрдү, кулактандырууларды, прейскуранттарды жана башка көрсөтмө маалыматты юридикалык жана жеке жактардын имараттарында жайгаштыруу, –</w:t>
            </w:r>
          </w:p>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эскертүүгө алып келет.</w:t>
            </w:r>
          </w:p>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 xml:space="preserve">2. Ушул берененин 1-бөлүгүндө каралган аракет эскертүү берилгенден кийин </w:t>
            </w:r>
            <w:r w:rsidR="00071E01" w:rsidRPr="00071E01">
              <w:rPr>
                <w:rFonts w:eastAsia="Times New Roman" w:cs="Times New Roman"/>
                <w:color w:val="000000"/>
                <w:sz w:val="24"/>
                <w:szCs w:val="24"/>
                <w:lang w:val="ky-KG" w:eastAsia="ru-RU"/>
              </w:rPr>
              <w:t xml:space="preserve">бир айдын </w:t>
            </w:r>
            <w:r w:rsidRPr="007479AA">
              <w:rPr>
                <w:rFonts w:eastAsia="Times New Roman" w:cs="Times New Roman"/>
                <w:color w:val="000000"/>
                <w:sz w:val="24"/>
                <w:szCs w:val="24"/>
                <w:lang w:val="ky-KG" w:eastAsia="ru-RU"/>
              </w:rPr>
              <w:t xml:space="preserve">ичинде оңдолбосо же </w:t>
            </w:r>
            <w:r w:rsidRPr="007479AA">
              <w:rPr>
                <w:rFonts w:eastAsia="Times New Roman" w:cs="Times New Roman"/>
                <w:b/>
                <w:color w:val="000000"/>
                <w:sz w:val="24"/>
                <w:szCs w:val="24"/>
                <w:lang w:val="ky-KG" w:eastAsia="ru-RU"/>
              </w:rPr>
              <w:t>үч</w:t>
            </w:r>
            <w:r w:rsidRPr="007479AA">
              <w:rPr>
                <w:rFonts w:eastAsia="Times New Roman" w:cs="Times New Roman"/>
                <w:color w:val="000000"/>
                <w:sz w:val="24"/>
                <w:szCs w:val="24"/>
                <w:lang w:val="ky-KG" w:eastAsia="ru-RU"/>
              </w:rPr>
              <w:t xml:space="preserve"> айдын ичинде кайталанып жасалса, –</w:t>
            </w:r>
          </w:p>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жеке жактарга 10 эсептик көрсөткүч өлчөмүндө, юридикалык жактарга 50 эсептик көрсөткүч өлчөмүндө айып пул салууга алып келет.</w:t>
            </w:r>
          </w:p>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 xml:space="preserve">3. Шаардык, айылдык калктуу конуштарда </w:t>
            </w:r>
            <w:r w:rsidRPr="007479AA">
              <w:rPr>
                <w:rFonts w:eastAsia="Times New Roman" w:cs="Times New Roman"/>
                <w:b/>
                <w:bCs/>
                <w:color w:val="000000"/>
                <w:sz w:val="24"/>
                <w:szCs w:val="24"/>
                <w:lang w:val="ky-KG" w:eastAsia="ru-RU"/>
              </w:rPr>
              <w:t xml:space="preserve">тексттери </w:t>
            </w:r>
            <w:r w:rsidR="00BF0397">
              <w:rPr>
                <w:rFonts w:eastAsia="Times New Roman" w:cs="Times New Roman"/>
                <w:b/>
                <w:bCs/>
                <w:color w:val="000000"/>
                <w:sz w:val="24"/>
                <w:szCs w:val="24"/>
                <w:lang w:val="ky-KG" w:eastAsia="ru-RU"/>
              </w:rPr>
              <w:t xml:space="preserve">адабий </w:t>
            </w:r>
            <w:r w:rsidRPr="007479AA">
              <w:rPr>
                <w:rFonts w:eastAsia="Times New Roman" w:cs="Times New Roman"/>
                <w:b/>
                <w:bCs/>
                <w:color w:val="000000"/>
                <w:sz w:val="24"/>
                <w:szCs w:val="24"/>
                <w:lang w:val="ky-KG" w:eastAsia="ru-RU"/>
              </w:rPr>
              <w:t>тилдин ченемдерине ылайык келбеген</w:t>
            </w:r>
            <w:r w:rsidRPr="007479AA">
              <w:rPr>
                <w:rFonts w:eastAsia="Times New Roman" w:cs="Times New Roman"/>
                <w:color w:val="000000"/>
                <w:sz w:val="24"/>
                <w:szCs w:val="24"/>
                <w:lang w:val="ky-KG" w:eastAsia="ru-RU"/>
              </w:rPr>
              <w:t xml:space="preserve"> сырткы жарнаманы жайгаштыруу, ошондой эле кулактандырууларды, баракчаларды, плакаттарды жана башка маалыматтык билдирүүлөрдү аларды жайгаштыруу үчүн белгиленбеген жерлерде чаптоо, илүү –</w:t>
            </w:r>
          </w:p>
          <w:p w:rsidR="00B21CF0" w:rsidRPr="007479AA" w:rsidRDefault="00B21CF0" w:rsidP="00E806CF">
            <w:pPr>
              <w:shd w:val="clear" w:color="auto" w:fill="FFFFFF"/>
              <w:ind w:firstLine="545"/>
              <w:jc w:val="both"/>
              <w:rPr>
                <w:rFonts w:eastAsia="Times New Roman" w:cs="Times New Roman"/>
                <w:color w:val="2B2B2B"/>
                <w:sz w:val="24"/>
                <w:szCs w:val="24"/>
                <w:lang w:val="ky-KG" w:eastAsia="ru-RU"/>
              </w:rPr>
            </w:pPr>
            <w:r w:rsidRPr="007479AA">
              <w:rPr>
                <w:rFonts w:eastAsia="Times New Roman" w:cs="Times New Roman"/>
                <w:color w:val="000000"/>
                <w:sz w:val="24"/>
                <w:szCs w:val="24"/>
                <w:lang w:val="ky-KG" w:eastAsia="ru-RU"/>
              </w:rPr>
              <w:t>жеке жактарга 10 эсептик көрсөткүч өлчөмүндө, юридикалык жактарга 50 эсептик көрсөткүч өлчөмүндө айып пул салууга алып келет.</w:t>
            </w:r>
          </w:p>
          <w:p w:rsidR="00B21CF0" w:rsidRPr="007479AA" w:rsidRDefault="00B21CF0" w:rsidP="00E806CF">
            <w:pPr>
              <w:shd w:val="clear" w:color="auto" w:fill="FFFFFF"/>
              <w:ind w:firstLine="709"/>
              <w:jc w:val="both"/>
              <w:rPr>
                <w:rFonts w:eastAsia="Times New Roman" w:cs="Times New Roman"/>
                <w:color w:val="2B2B2B"/>
                <w:sz w:val="24"/>
                <w:szCs w:val="24"/>
                <w:lang w:val="ky-KG" w:eastAsia="ru-RU"/>
              </w:rPr>
            </w:pPr>
          </w:p>
        </w:tc>
      </w:tr>
      <w:tr w:rsidR="00B21CF0" w:rsidRPr="007479AA" w:rsidTr="00E806CF">
        <w:tc>
          <w:tcPr>
            <w:tcW w:w="14786" w:type="dxa"/>
            <w:gridSpan w:val="2"/>
            <w:tcBorders>
              <w:top w:val="single" w:sz="4" w:space="0" w:color="000000"/>
              <w:left w:val="single" w:sz="4" w:space="0" w:color="000000"/>
              <w:bottom w:val="single" w:sz="4" w:space="0" w:color="000000"/>
              <w:right w:val="single" w:sz="4" w:space="0" w:color="000000"/>
            </w:tcBorders>
            <w:shd w:val="clear" w:color="auto" w:fill="auto"/>
          </w:tcPr>
          <w:p w:rsidR="00B21CF0" w:rsidRPr="007479AA" w:rsidRDefault="00B21CF0" w:rsidP="00E806CF">
            <w:pPr>
              <w:shd w:val="clear" w:color="auto" w:fill="FFFFFF"/>
              <w:ind w:firstLine="769"/>
              <w:jc w:val="center"/>
              <w:rPr>
                <w:rFonts w:eastAsia="Times New Roman" w:cs="Times New Roman"/>
                <w:bCs/>
                <w:i/>
                <w:color w:val="000000"/>
                <w:sz w:val="24"/>
                <w:szCs w:val="24"/>
                <w:lang w:val="ky-KG" w:eastAsia="ru-RU"/>
              </w:rPr>
            </w:pPr>
            <w:r w:rsidRPr="007479AA">
              <w:rPr>
                <w:rFonts w:eastAsia="Times New Roman" w:cs="Times New Roman"/>
                <w:bCs/>
                <w:i/>
                <w:color w:val="000000"/>
                <w:sz w:val="24"/>
                <w:szCs w:val="24"/>
                <w:lang w:val="ky-KG" w:eastAsia="ru-RU"/>
              </w:rPr>
              <w:t>«Жарнама жөнүндө» Кыргыз Республикасынын Мыйзамы</w:t>
            </w:r>
          </w:p>
        </w:tc>
      </w:tr>
      <w:tr w:rsidR="00B21CF0" w:rsidRPr="007055C7" w:rsidTr="00E806CF">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B21CF0" w:rsidRPr="007479AA" w:rsidRDefault="00B21CF0" w:rsidP="00E806CF">
            <w:pPr>
              <w:ind w:firstLine="567"/>
              <w:rPr>
                <w:rFonts w:eastAsia="Times New Roman" w:cs="Times New Roman"/>
                <w:b/>
                <w:bCs/>
                <w:sz w:val="24"/>
                <w:szCs w:val="24"/>
                <w:lang w:val="ky-KG" w:eastAsia="ru-RU"/>
              </w:rPr>
            </w:pPr>
            <w:r w:rsidRPr="007479AA">
              <w:rPr>
                <w:rFonts w:eastAsia="Times New Roman" w:cs="Times New Roman"/>
                <w:b/>
                <w:bCs/>
                <w:sz w:val="24"/>
                <w:szCs w:val="24"/>
                <w:lang w:val="ky-KG" w:eastAsia="ru-RU"/>
              </w:rPr>
              <w:t>14-берене. Сырткы жарнаманын өзгөчөлүктөрү</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 xml:space="preserve">1. Шаарларда, айылдык аймактарда жана башка аймактарда жарнаманы жайгаштыруу, ушул берененин 2 жана 3-бөлүктөрүндө </w:t>
            </w:r>
            <w:r w:rsidRPr="007479AA">
              <w:rPr>
                <w:rFonts w:eastAsia="Times New Roman" w:cs="Times New Roman"/>
                <w:sz w:val="24"/>
                <w:szCs w:val="24"/>
                <w:lang w:val="ky-KG" w:eastAsia="ru-RU"/>
              </w:rPr>
              <w:lastRenderedPageBreak/>
              <w:t>каралган тартипте туруктуу аймактык жайгаштырылуучу плакаттар, такта, жарык табло жана башка техникалык каражаттар - сырткы жарнама түрүндө жүзөгө ашырылышы мүмкүн. Сырткы жарнама жол белгилерине жана көрсөткүчтөрүнө окшош болууга, аларды көрүүнү начарлатууга, ошондой эле кыймылдын коопсуздугун төмөндөтүүгө тийиш эмес.</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 xml:space="preserve">2. Шаарлардын, айыл аймактарынын аймактарына жана башка аймактарга сырткы жарнаманы жайгаштыруу Кыргыз Республикасынын жергиликтүү өз алдынча башкаруу чөйрөсүндөгү мыйзамдарынын талаптарына ылайык жүзөгө ашырылат жана транспорт жаатындагы ыйгарым укуктуу орган, </w:t>
            </w:r>
            <w:r w:rsidRPr="007479AA">
              <w:rPr>
                <w:rFonts w:eastAsia="Times New Roman" w:cs="Times New Roman"/>
                <w:strike/>
                <w:sz w:val="24"/>
                <w:szCs w:val="24"/>
                <w:lang w:val="ky-KG" w:eastAsia="ru-RU"/>
              </w:rPr>
              <w:t>ошондой эле</w:t>
            </w:r>
            <w:r w:rsidRPr="007479AA">
              <w:rPr>
                <w:rFonts w:eastAsia="Times New Roman" w:cs="Times New Roman"/>
                <w:sz w:val="24"/>
                <w:szCs w:val="24"/>
                <w:lang w:val="ky-KG" w:eastAsia="ru-RU"/>
              </w:rPr>
              <w:t xml:space="preserve"> автомобиль жолдоруна бөлүнгөн тилкеде жол кыймылынын коопсуздугун камсыз кылуу боюнча аймактык бөлүм менен макулдашылууга тийиш.</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Ушул бөлүктүн биринчи абзацында каралбаган органдар менен макулдашууларды жүргүзүү талап кылынбайт.</w:t>
            </w:r>
          </w:p>
          <w:p w:rsidR="00B21CF0" w:rsidRPr="007479AA" w:rsidRDefault="00B21CF0" w:rsidP="00E806CF">
            <w:pPr>
              <w:ind w:firstLine="567"/>
              <w:jc w:val="both"/>
              <w:rPr>
                <w:rFonts w:eastAsia="Times New Roman" w:cs="Times New Roman"/>
                <w:sz w:val="24"/>
                <w:szCs w:val="24"/>
                <w:lang w:val="ky-KG" w:eastAsia="ru-RU"/>
              </w:rPr>
            </w:pPr>
          </w:p>
          <w:p w:rsidR="00B21CF0" w:rsidRPr="007479AA" w:rsidRDefault="00B21CF0" w:rsidP="00E806CF">
            <w:pPr>
              <w:ind w:firstLine="567"/>
              <w:jc w:val="both"/>
              <w:rPr>
                <w:rFonts w:eastAsia="Times New Roman" w:cs="Times New Roman"/>
                <w:sz w:val="24"/>
                <w:szCs w:val="24"/>
                <w:lang w:val="ky-KG" w:eastAsia="ru-RU"/>
              </w:rPr>
            </w:pP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3. Маданий эстеликтердин, ырым-жырым өткөрүүчү объекттердин, жаратылыш комплекстеринин, окуу жайларынын, мектептердин жана мектепке чейинки мекемелердин, дарылоочу мекемелердин аймагында орнотуу жолу менен сырткы жарнаманы жайгаштырууга тыюу салынат.</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4. Эгерде мыйзамда же келишимде башкача каралбаса, имараттардын, курулуш-жайлардын жана башка объекттердин аймагында жарнаманы жайгаштыруу, ошондой эле сырткы жарнама үчүн акы өлчөмүн жана төлөө тартибин аныктоо менчик ээси менен болбосо, мүлккө карата буюмдук укуктарга ээ болгон адам менен келишимдин негизинде жүзөгө ашырылат.</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Жарнама чөйрөсүндөгү мыйзамдарда аныкталгандардан тышкары башка жыйымдарды, төлөмдөрдү жана чегерүүлөрдү белгилөөгө жол берилбейт.</w:t>
            </w: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B21CF0" w:rsidRPr="007479AA" w:rsidRDefault="00B21CF0" w:rsidP="00E806CF">
            <w:pPr>
              <w:ind w:firstLine="567"/>
              <w:rPr>
                <w:rFonts w:eastAsia="Times New Roman" w:cs="Times New Roman"/>
                <w:b/>
                <w:bCs/>
                <w:sz w:val="24"/>
                <w:szCs w:val="24"/>
                <w:lang w:val="ky-KG" w:eastAsia="ru-RU"/>
              </w:rPr>
            </w:pPr>
            <w:r w:rsidRPr="007479AA">
              <w:rPr>
                <w:rFonts w:eastAsia="Times New Roman" w:cs="Times New Roman"/>
                <w:b/>
                <w:bCs/>
                <w:sz w:val="24"/>
                <w:szCs w:val="24"/>
                <w:lang w:val="ky-KG" w:eastAsia="ru-RU"/>
              </w:rPr>
              <w:lastRenderedPageBreak/>
              <w:t>14-берене. Сырткы жарнаманын өзгөчөлүктөрү</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 xml:space="preserve">1. Шаарларда, айылдык аймактарда жана башка аймактарда жарнаманы жайгаштыруу, ушул берененин 2 жана 3-бөлүктөрүндө </w:t>
            </w:r>
            <w:r w:rsidRPr="007479AA">
              <w:rPr>
                <w:rFonts w:eastAsia="Times New Roman" w:cs="Times New Roman"/>
                <w:sz w:val="24"/>
                <w:szCs w:val="24"/>
                <w:lang w:val="ky-KG" w:eastAsia="ru-RU"/>
              </w:rPr>
              <w:lastRenderedPageBreak/>
              <w:t>каралган тартипте туруктуу аймактык жайгаштырылуучу плакаттар, такта, жарык табло жана башка техникалык каражаттар - сырткы жарнама түрүндө жүзөгө ашырылышы мүмкүн. Сырткы жарнама жол белгилерине жана көрсөткүчтөрүнө окшош болууга, аларды көрүүнү начарлатууга, ошондой эле кыймылдын коопсуздугун төмөндөтүүгө тийиш эмес.</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2. Шаарлардын, айыл аймактарынын аймактарына жана башка аймактарга сырткы жарнаманы жайгаштыруу Кыргыз Республикасынын жергиликтүү өз алдынча башкаруу чөйрөсүндөгү мыйзамдарынын талаптарына ылайык жүзөгө ашырылат жана транспорт жаатындагы ыйгарым укуктуу орган, автомобиль жолдоруна бөлүнгөн тилкеде жол кыймылынын коопсуздугун камсыз кылуу боюнча аймактык бөлүм</w:t>
            </w:r>
            <w:r w:rsidRPr="007479AA">
              <w:rPr>
                <w:rFonts w:eastAsia="Times New Roman" w:cs="Times New Roman"/>
                <w:b/>
                <w:sz w:val="24"/>
                <w:szCs w:val="24"/>
                <w:lang w:val="ky-KG" w:eastAsia="ru-RU"/>
              </w:rPr>
              <w:t xml:space="preserve">, ошондой эле сырткы жарнаманын текстеринин </w:t>
            </w:r>
            <w:r w:rsidR="00BF0397">
              <w:rPr>
                <w:rFonts w:eastAsia="Times New Roman" w:cs="Times New Roman"/>
                <w:b/>
                <w:sz w:val="24"/>
                <w:szCs w:val="24"/>
                <w:lang w:val="ky-KG" w:eastAsia="ru-RU"/>
              </w:rPr>
              <w:t xml:space="preserve">адабий </w:t>
            </w:r>
            <w:r w:rsidRPr="007479AA">
              <w:rPr>
                <w:rFonts w:eastAsia="Times New Roman" w:cs="Times New Roman"/>
                <w:b/>
                <w:sz w:val="24"/>
                <w:szCs w:val="24"/>
                <w:lang w:val="ky-KG" w:eastAsia="ru-RU"/>
              </w:rPr>
              <w:t>тилдин ченемдерине ылайык келүүсү боюнча жергиликтүү өз алдынча башкаруунун аткаруу органы</w:t>
            </w:r>
            <w:r w:rsidRPr="007479AA">
              <w:rPr>
                <w:rFonts w:eastAsia="Times New Roman" w:cs="Times New Roman"/>
                <w:sz w:val="24"/>
                <w:szCs w:val="24"/>
                <w:lang w:val="ky-KG" w:eastAsia="ru-RU"/>
              </w:rPr>
              <w:t xml:space="preserve"> менен макулдашылууга тийиш.</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Ушул бөлүктүн биринчи абзацында каралбаган органдар менен макулдашууларды жүргүзүү талап кылынбайт.</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3. Маданий эстеликтердин, ырым-жырым өткөрүүчү объекттердин, жаратылыш комплекстеринин, окуу жайларынын, мектептердин жана мектепке чейинки мекемелердин, дарылоочу мекемелердин аймагында орнотуу жолу менен сырткы жарнаманы жайгаштырууга тыюу салынат.</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4. Эгерде мыйзамда же келишимде башкача каралбаса, имараттардын, курулуш-жайлардын жана башка объекттердин аймагында жарнаманы жайгаштыруу, ошондой эле сырткы жарнама үчүн акы өлчөмүн жана төлөө тартибин аныктоо менчик ээси менен болбосо, мүлккө карата буюмдук укуктарга ээ болгон адам менен келишимдин негизинде жүзөгө ашырылат.</w:t>
            </w:r>
          </w:p>
          <w:p w:rsidR="00B21CF0" w:rsidRPr="007479AA" w:rsidRDefault="00B21CF0" w:rsidP="00E806CF">
            <w:pPr>
              <w:ind w:firstLine="567"/>
              <w:jc w:val="both"/>
              <w:rPr>
                <w:rFonts w:eastAsia="Times New Roman" w:cs="Times New Roman"/>
                <w:sz w:val="24"/>
                <w:szCs w:val="24"/>
                <w:lang w:val="ky-KG" w:eastAsia="ru-RU"/>
              </w:rPr>
            </w:pPr>
            <w:r w:rsidRPr="007479AA">
              <w:rPr>
                <w:rFonts w:eastAsia="Times New Roman" w:cs="Times New Roman"/>
                <w:sz w:val="24"/>
                <w:szCs w:val="24"/>
                <w:lang w:val="ky-KG" w:eastAsia="ru-RU"/>
              </w:rPr>
              <w:t>Жарнама чөйрөсүндөгү мыйзамдарда аныкталгандардан тышкары башка жыйымдарды, төлөмдөрдү жана чегерүүлөрдү белгилөөгө жол берилбейт.</w:t>
            </w:r>
          </w:p>
        </w:tc>
      </w:tr>
    </w:tbl>
    <w:p w:rsidR="00B437B5" w:rsidRPr="007479AA" w:rsidRDefault="00ED1C02">
      <w:pPr>
        <w:rPr>
          <w:lang w:val="ky-KG"/>
        </w:rPr>
      </w:pPr>
    </w:p>
    <w:sectPr w:rsidR="00B437B5" w:rsidRPr="007479AA" w:rsidSect="00B21CF0">
      <w:footerReference w:type="default" r:id="rId6"/>
      <w:pgSz w:w="16838" w:h="11906" w:orient="landscape"/>
      <w:pgMar w:top="993" w:right="1134" w:bottom="850" w:left="1134"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C02" w:rsidRDefault="00ED1C02" w:rsidP="007055C7">
      <w:r>
        <w:separator/>
      </w:r>
    </w:p>
  </w:endnote>
  <w:endnote w:type="continuationSeparator" w:id="0">
    <w:p w:rsidR="00ED1C02" w:rsidRDefault="00ED1C02" w:rsidP="0070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5C7" w:rsidRDefault="007055C7" w:rsidP="007055C7">
    <w:pPr>
      <w:pStyle w:val="a5"/>
      <w:rPr>
        <w:sz w:val="22"/>
      </w:rPr>
    </w:pPr>
    <w:r w:rsidRPr="00FA6621">
      <w:rPr>
        <w:sz w:val="22"/>
      </w:rPr>
      <w:t>Кыргыз Республикасынын Президентине</w:t>
    </w:r>
    <w:r>
      <w:rPr>
        <w:sz w:val="22"/>
      </w:rPr>
      <w:t xml:space="preserve"> </w:t>
    </w:r>
    <w:r w:rsidRPr="00FA6621">
      <w:rPr>
        <w:sz w:val="22"/>
      </w:rPr>
      <w:t xml:space="preserve">караштуу </w:t>
    </w:r>
  </w:p>
  <w:p w:rsidR="007055C7" w:rsidRPr="007055C7" w:rsidRDefault="007055C7">
    <w:pPr>
      <w:pStyle w:val="a5"/>
      <w:rPr>
        <w:sz w:val="22"/>
      </w:rPr>
    </w:pPr>
    <w:r w:rsidRPr="00FA6621">
      <w:rPr>
        <w:sz w:val="22"/>
      </w:rPr>
      <w:t>Мамлекеттик тил жана тил саясаты</w:t>
    </w:r>
    <w:r>
      <w:rPr>
        <w:sz w:val="22"/>
      </w:rPr>
      <w:t xml:space="preserve"> </w:t>
    </w:r>
    <w:proofErr w:type="spellStart"/>
    <w:r w:rsidRPr="00FA6621">
      <w:rPr>
        <w:sz w:val="22"/>
      </w:rPr>
      <w:t>боюнча</w:t>
    </w:r>
    <w:proofErr w:type="spellEnd"/>
    <w:r w:rsidRPr="00FA6621">
      <w:rPr>
        <w:sz w:val="22"/>
      </w:rPr>
      <w:t xml:space="preserve"> </w:t>
    </w:r>
    <w:proofErr w:type="spellStart"/>
    <w:r w:rsidRPr="00FA6621">
      <w:rPr>
        <w:sz w:val="22"/>
      </w:rPr>
      <w:t>улуттук</w:t>
    </w:r>
    <w:proofErr w:type="spellEnd"/>
    <w:r w:rsidRPr="00FA6621">
      <w:rPr>
        <w:sz w:val="22"/>
      </w:rPr>
      <w:t xml:space="preserve"> </w:t>
    </w:r>
    <w:proofErr w:type="spellStart"/>
    <w:r w:rsidRPr="00FA6621">
      <w:rPr>
        <w:sz w:val="22"/>
      </w:rPr>
      <w:t>комиссиянын</w:t>
    </w:r>
    <w:proofErr w:type="spellEnd"/>
    <w:r w:rsidRPr="00FA6621">
      <w:rPr>
        <w:sz w:val="22"/>
      </w:rPr>
      <w:t xml:space="preserve"> </w:t>
    </w:r>
    <w:proofErr w:type="spellStart"/>
    <w:r w:rsidRPr="00FA6621">
      <w:rPr>
        <w:sz w:val="22"/>
      </w:rPr>
      <w:t>төрагасы</w:t>
    </w:r>
    <w:proofErr w:type="spellEnd"/>
    <w:r w:rsidRPr="00FA6621">
      <w:rPr>
        <w:sz w:val="22"/>
      </w:rPr>
      <w:t>__________________</w:t>
    </w:r>
    <w:r>
      <w:rPr>
        <w:sz w:val="22"/>
      </w:rPr>
      <w:t>____</w:t>
    </w:r>
    <w:r w:rsidRPr="00FA6621">
      <w:rPr>
        <w:sz w:val="22"/>
      </w:rPr>
      <w:t>_К. </w:t>
    </w:r>
    <w:proofErr w:type="spellStart"/>
    <w:r w:rsidRPr="00FA6621">
      <w:rPr>
        <w:sz w:val="22"/>
      </w:rPr>
      <w:t>Осмоналиев</w:t>
    </w:r>
    <w:proofErr w:type="spellEnd"/>
    <w:r>
      <w:rPr>
        <w:sz w:val="22"/>
      </w:rPr>
      <w:t xml:space="preserve">        </w:t>
    </w:r>
    <w:r w:rsidRPr="00FA6621">
      <w:rPr>
        <w:sz w:val="22"/>
      </w:rPr>
      <w:t>«___»________________2022-ж.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C02" w:rsidRDefault="00ED1C02" w:rsidP="007055C7">
      <w:r>
        <w:separator/>
      </w:r>
    </w:p>
  </w:footnote>
  <w:footnote w:type="continuationSeparator" w:id="0">
    <w:p w:rsidR="00ED1C02" w:rsidRDefault="00ED1C02" w:rsidP="007055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CF0"/>
    <w:rsid w:val="00004B0E"/>
    <w:rsid w:val="0004378F"/>
    <w:rsid w:val="00071E01"/>
    <w:rsid w:val="00126ABA"/>
    <w:rsid w:val="001F3F9D"/>
    <w:rsid w:val="00386CD7"/>
    <w:rsid w:val="00476F79"/>
    <w:rsid w:val="006C4ADF"/>
    <w:rsid w:val="007055C7"/>
    <w:rsid w:val="007479AA"/>
    <w:rsid w:val="007C4463"/>
    <w:rsid w:val="007D62C3"/>
    <w:rsid w:val="00A034FD"/>
    <w:rsid w:val="00B21CF0"/>
    <w:rsid w:val="00BB45AB"/>
    <w:rsid w:val="00BB6411"/>
    <w:rsid w:val="00BF0397"/>
    <w:rsid w:val="00CF2F46"/>
    <w:rsid w:val="00ED1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4294A-ED00-48DF-8DA9-950E9B99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C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55C7"/>
    <w:pPr>
      <w:tabs>
        <w:tab w:val="center" w:pos="4677"/>
        <w:tab w:val="right" w:pos="9355"/>
      </w:tabs>
    </w:pPr>
  </w:style>
  <w:style w:type="character" w:customStyle="1" w:styleId="a4">
    <w:name w:val="Верхний колонтитул Знак"/>
    <w:basedOn w:val="a0"/>
    <w:link w:val="a3"/>
    <w:uiPriority w:val="99"/>
    <w:rsid w:val="007055C7"/>
  </w:style>
  <w:style w:type="paragraph" w:styleId="a5">
    <w:name w:val="footer"/>
    <w:basedOn w:val="a"/>
    <w:link w:val="a6"/>
    <w:uiPriority w:val="99"/>
    <w:unhideWhenUsed/>
    <w:rsid w:val="007055C7"/>
    <w:pPr>
      <w:tabs>
        <w:tab w:val="center" w:pos="4677"/>
        <w:tab w:val="right" w:pos="9355"/>
      </w:tabs>
    </w:pPr>
  </w:style>
  <w:style w:type="character" w:customStyle="1" w:styleId="a6">
    <w:name w:val="Нижний колонтитул Знак"/>
    <w:basedOn w:val="a0"/>
    <w:link w:val="a5"/>
    <w:uiPriority w:val="99"/>
    <w:rsid w:val="007055C7"/>
  </w:style>
  <w:style w:type="paragraph" w:styleId="a7">
    <w:name w:val="Balloon Text"/>
    <w:basedOn w:val="a"/>
    <w:link w:val="a8"/>
    <w:uiPriority w:val="99"/>
    <w:semiHidden/>
    <w:unhideWhenUsed/>
    <w:rsid w:val="007055C7"/>
    <w:rPr>
      <w:rFonts w:ascii="Tahoma" w:hAnsi="Tahoma" w:cs="Tahoma"/>
      <w:sz w:val="16"/>
      <w:szCs w:val="16"/>
    </w:rPr>
  </w:style>
  <w:style w:type="character" w:customStyle="1" w:styleId="a8">
    <w:name w:val="Текст выноски Знак"/>
    <w:basedOn w:val="a0"/>
    <w:link w:val="a7"/>
    <w:uiPriority w:val="99"/>
    <w:semiHidden/>
    <w:rsid w:val="007055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dc:creator>
  <cp:lastModifiedBy>Алтынай Мураталиева</cp:lastModifiedBy>
  <cp:revision>2</cp:revision>
  <dcterms:created xsi:type="dcterms:W3CDTF">2023-01-12T04:37:00Z</dcterms:created>
  <dcterms:modified xsi:type="dcterms:W3CDTF">2023-01-12T04:37:00Z</dcterms:modified>
</cp:coreProperties>
</file>